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ДОГОВОР-ОФЕРТА ИНТЕРНЕТ-МАГАЗИНА «ИМПАКТ ПРО»</w:t>
      </w:r>
    </w:p>
    <w:p>
      <w:pPr>
        <w:pStyle w:val="Normal"/>
        <w:jc w:val="both"/>
        <w:rPr/>
      </w:pPr>
      <w:r>
        <w:rPr/>
        <w:t xml:space="preserve">Интернет-магазин «Импакт Про» (далее именуется «Интернет-магазин»), расположенный на доменном имени </w:t>
      </w:r>
      <w:hyperlink r:id="rId2">
        <w:r>
          <w:rPr>
            <w:lang w:val="en-US"/>
          </w:rPr>
          <w:t>https</w:t>
        </w:r>
        <w:r>
          <w:rPr/>
          <w:t>://</w:t>
        </w:r>
        <w:r>
          <w:rPr>
            <w:lang w:val="en-US"/>
          </w:rPr>
          <w:t>impact</w:t>
        </w:r>
        <w:r>
          <w:rPr/>
          <w:t>-</w:t>
        </w:r>
        <w:r>
          <w:rPr>
            <w:lang w:val="en-US"/>
          </w:rPr>
          <w:t>pro</w:t>
        </w:r>
        <w:r>
          <w:rPr/>
          <w:t>.</w:t>
        </w:r>
        <w:r>
          <w:rPr>
            <w:lang w:val="en-US"/>
          </w:rPr>
          <w:t>ru</w:t>
        </w:r>
      </w:hyperlink>
      <w:r>
        <w:rPr/>
        <w:t>, принадлежащий Обществу с ограниченной ответственностью «Импакт Про» (юридический адрес: 109004, Москва, вн.тер. г. муниципальный округ Таганский,ул..Николоямская, д.44/18,помещ.1,ком.6 этаж 3), в лице Генерального директора Москаленко Ирины Владимировны, действующей на основании Устава, именуемый в дальнейшем «Продавец», публикует настоящий договор (далее именуется «Договор»), являющийся публичным договором-офертой, о продаже Товара дистанционным способом в адрес как физических, так и юридических лиц (далее именуемых «Покупатель») о нижеследующем:</w:t>
      </w:r>
    </w:p>
    <w:p>
      <w:pPr>
        <w:pStyle w:val="Normal"/>
        <w:jc w:val="both"/>
        <w:rPr>
          <w:b/>
          <w:b/>
        </w:rPr>
      </w:pPr>
      <w:r>
        <w:rPr>
          <w:b/>
        </w:rPr>
        <w:t xml:space="preserve">1. Предмет договора-оферты. </w:t>
      </w:r>
    </w:p>
    <w:p>
      <w:pPr>
        <w:pStyle w:val="Normal"/>
        <w:jc w:val="both"/>
        <w:rPr/>
      </w:pPr>
      <w:r>
        <w:rPr/>
        <w:t>1.1. Продавец обязуется передать в собственность Покупателю, а Покупатель обязуется оплатить и принять заказанные им в Интернет-магазине товары и услуги (далее именуемые «Товар»).</w:t>
      </w:r>
    </w:p>
    <w:p>
      <w:pPr>
        <w:pStyle w:val="Normal"/>
        <w:jc w:val="both"/>
        <w:rPr>
          <w:b/>
          <w:b/>
        </w:rPr>
      </w:pPr>
      <w:r>
        <w:rPr>
          <w:b/>
        </w:rPr>
        <w:t xml:space="preserve">2. Момент заключения договора. </w:t>
      </w:r>
    </w:p>
    <w:p>
      <w:pPr>
        <w:pStyle w:val="Normal"/>
        <w:jc w:val="both"/>
        <w:rPr/>
      </w:pPr>
      <w:r>
        <w:rPr/>
        <w:t xml:space="preserve">2.1. Настоящий Договор является публичной офертой, согласно ст.435 и ч.2 ст.437 ГК РФ. </w:t>
      </w:r>
    </w:p>
    <w:p>
      <w:pPr>
        <w:pStyle w:val="Normal"/>
        <w:jc w:val="both"/>
        <w:rPr/>
      </w:pPr>
      <w:r>
        <w:rPr/>
        <w:t>2.2. Заказ Товара (далее именуется «Заказ») на сайте Интернет-магазина – определенные артикулы в определенном количестве, указанные Покупателем из ассортимента Товара Продавца, предложенного к продаже, при оформлении заявки на приобретение Товара на сайте Интернет-магазина или через оператора Продавца.</w:t>
      </w:r>
    </w:p>
    <w:p>
      <w:pPr>
        <w:pStyle w:val="Normal"/>
        <w:jc w:val="both"/>
        <w:rPr/>
      </w:pPr>
      <w:r>
        <w:rPr/>
        <w:t>2.3. Факт оформления Заказа Товара у Продавца как самостоятельно, так и через оператора, является безоговорочным принятием настоящего Договора, и Покупатель считается лицом, вступившим с Продавцом в договорные отношения.</w:t>
      </w:r>
    </w:p>
    <w:p>
      <w:pPr>
        <w:pStyle w:val="Normal"/>
        <w:jc w:val="both"/>
        <w:rPr>
          <w:b/>
          <w:b/>
        </w:rPr>
      </w:pPr>
      <w:r>
        <w:rPr>
          <w:b/>
        </w:rPr>
        <w:t>3. Цена Товара.</w:t>
      </w:r>
    </w:p>
    <w:p>
      <w:pPr>
        <w:pStyle w:val="Normal"/>
        <w:jc w:val="both"/>
        <w:rPr/>
      </w:pPr>
      <w:r>
        <w:rPr/>
        <w:t xml:space="preserve"> </w:t>
      </w:r>
      <w:r>
        <w:rPr/>
        <w:t xml:space="preserve">3.1. Цены в интернет-магазине указаны в российских рублях без учета НДС (20%) за единицу Товара. </w:t>
      </w:r>
    </w:p>
    <w:p>
      <w:pPr>
        <w:pStyle w:val="Normal"/>
        <w:jc w:val="both"/>
        <w:rPr/>
      </w:pPr>
      <w:r>
        <w:rPr/>
        <w:t>3.2. Продавец указывает стоимость доставки, монтажа, такелажа Товара на сайте Интернет-магазина либо сообщает Покупателю  стоимость доставки, монтажа, такелажа Товара при оформлении заказа с помощью оператора Интернет-магазина.</w:t>
      </w:r>
    </w:p>
    <w:p>
      <w:pPr>
        <w:pStyle w:val="Normal"/>
        <w:rPr/>
      </w:pPr>
      <w:r>
        <w:rPr/>
        <w:t>3.3. Общая сумма Заказа, которая включает платные услуги (доставку, монтаж, такелаж) указывается в разделе «</w:t>
      </w:r>
      <w:r>
        <w:rPr>
          <w:b/>
          <w:bCs/>
        </w:rPr>
        <w:t>Оформление заказа</w:t>
      </w:r>
      <w:r>
        <w:rPr/>
        <w:t>» в строке «</w:t>
      </w:r>
      <w:r>
        <w:rPr>
          <w:b/>
          <w:bCs/>
        </w:rPr>
        <w:t>Итого</w:t>
      </w:r>
      <w:r>
        <w:rPr/>
        <w:t>».</w:t>
      </w:r>
    </w:p>
    <w:p>
      <w:pPr>
        <w:pStyle w:val="Normal"/>
        <w:jc w:val="both"/>
        <w:rPr/>
      </w:pPr>
      <w:r>
        <w:rPr/>
        <w:t xml:space="preserve">3.4. Продавец имеет право в одностороннем порядке изменить цену на любой Товара. </w:t>
      </w:r>
    </w:p>
    <w:p>
      <w:pPr>
        <w:pStyle w:val="Normal"/>
        <w:jc w:val="both"/>
        <w:rPr/>
      </w:pPr>
      <w:r>
        <w:rPr/>
        <w:t>3.5. В случае изменения цены на заказанный Товар Продавец обязуется в течение 5 (пяти) календарных дней проинформировать Покупателя об изменении цены заказанного Товара.</w:t>
      </w:r>
    </w:p>
    <w:p>
      <w:pPr>
        <w:pStyle w:val="Normal"/>
        <w:jc w:val="both"/>
        <w:rPr/>
      </w:pPr>
      <w:r>
        <w:rPr/>
        <w:t>3.6. Покупатель вправе подтвердить либо аннулировать Заказ на приобретение Товара, если цена изменена Продавцом после оформления Заказа.</w:t>
      </w:r>
    </w:p>
    <w:p>
      <w:pPr>
        <w:pStyle w:val="Normal"/>
        <w:jc w:val="both"/>
        <w:rPr/>
      </w:pPr>
      <w:r>
        <w:rPr/>
        <w:t xml:space="preserve">3.7. Изменение Продавцом цены на оплаченный Покупателем Товар не допускается. </w:t>
      </w:r>
    </w:p>
    <w:p>
      <w:pPr>
        <w:pStyle w:val="Normal"/>
        <w:jc w:val="both"/>
        <w:rPr>
          <w:b/>
          <w:b/>
        </w:rPr>
      </w:pPr>
      <w:r>
        <w:rPr>
          <w:b/>
        </w:rPr>
        <w:t xml:space="preserve">4. Оплата Товара. </w:t>
      </w:r>
    </w:p>
    <w:p>
      <w:pPr>
        <w:pStyle w:val="Normal"/>
        <w:jc w:val="both"/>
        <w:rPr/>
      </w:pPr>
      <w:r>
        <w:rPr/>
        <w:t>4.1. Расчеты между Продавцом и Покупателем за Товар производятся способами, указанными на сайте Интернет-магазина в разделе «Как купить».</w:t>
      </w:r>
    </w:p>
    <w:p>
      <w:pPr>
        <w:pStyle w:val="Normal"/>
        <w:jc w:val="both"/>
        <w:rPr/>
      </w:pPr>
      <w:r>
        <w:rPr/>
        <w:t xml:space="preserve">4.2. При безналичной форме оплаты обязанность Покупателя по уплате цены Товара считается исполненной с момента поступления денежных средств в размере 100% (ста процентов) предоплаты на расчетный счет Продавца в банке Продавца. </w:t>
      </w:r>
    </w:p>
    <w:p>
      <w:pPr>
        <w:pStyle w:val="Normal"/>
        <w:jc w:val="both"/>
        <w:rPr/>
      </w:pPr>
      <w:r>
        <w:rPr/>
        <w:t xml:space="preserve">4.3. При безналичной форме оплаты просрочка уплаты Покупателем цены Товара на срок свыше 5 (пяти) календарных дней является существенным нарушением настоящего договора. В этом случае Продавец вправе в одностороннем порядке отказаться от исполнения настоящего договора, уведомив об этом Покупателя. </w:t>
      </w:r>
    </w:p>
    <w:p>
      <w:pPr>
        <w:pStyle w:val="Normal"/>
        <w:jc w:val="both"/>
        <w:rPr/>
      </w:pPr>
      <w:r>
        <w:rPr/>
        <w:t xml:space="preserve">4.4. Товары поставляются Покупателю по ценам, наименованию, в количестве, соответствующем счету или Заказу, оплаченному Покупателем. </w:t>
      </w:r>
    </w:p>
    <w:p>
      <w:pPr>
        <w:pStyle w:val="Normal"/>
        <w:jc w:val="both"/>
        <w:rPr/>
      </w:pPr>
      <w:r>
        <w:rPr/>
        <w:t>4.5. Получателем оплаты Товаров выступает ООО «Импакт Про».</w:t>
      </w:r>
    </w:p>
    <w:p>
      <w:pPr>
        <w:pStyle w:val="Normal"/>
        <w:jc w:val="both"/>
        <w:rPr/>
      </w:pPr>
      <w:r>
        <w:rPr/>
        <w:t>4.6. В том случае, если Покупателем выступает юридическое лицо или индивидуальный предприниматель, Интернет-магазин по запросу Покупателя оформляет соответствующий счет на оплату Заказа, сделанного Покупателем. При оплате упомянутого счета Покупатель указывает в платежном поручении номер соответствующего счета Продавца.</w:t>
      </w:r>
    </w:p>
    <w:p>
      <w:pPr>
        <w:pStyle w:val="Normal"/>
        <w:jc w:val="both"/>
        <w:rPr>
          <w:b/>
          <w:b/>
        </w:rPr>
      </w:pPr>
      <w:r>
        <w:rPr>
          <w:b/>
        </w:rPr>
        <w:t xml:space="preserve">5. Доставка Товара. </w:t>
      </w:r>
    </w:p>
    <w:p>
      <w:pPr>
        <w:pStyle w:val="Normal"/>
        <w:jc w:val="both"/>
        <w:rPr/>
      </w:pPr>
      <w:r>
        <w:rPr/>
        <w:t>5.1. Доставка Товара Покупателю осуществляется по адресу и в сроки, согласованные Покупателем и Продавцом при оформлении Заказа.</w:t>
      </w:r>
    </w:p>
    <w:p>
      <w:pPr>
        <w:pStyle w:val="Normal"/>
        <w:jc w:val="both"/>
        <w:rPr/>
      </w:pPr>
      <w:r>
        <w:rPr/>
        <w:t>5.2 Условия доставки изложены в разделе «Условия доставки» Интернет-магазина (https://impact-pro.ru/help/delivery/)</w:t>
      </w:r>
    </w:p>
    <w:p>
      <w:pPr>
        <w:pStyle w:val="Normal"/>
        <w:jc w:val="both"/>
        <w:rPr>
          <w:b/>
          <w:b/>
        </w:rPr>
      </w:pPr>
      <w:r>
        <w:rPr>
          <w:b/>
        </w:rPr>
        <w:t xml:space="preserve">6. Услуги по монтажу и такелажу Товара. </w:t>
      </w:r>
    </w:p>
    <w:p>
      <w:pPr>
        <w:pStyle w:val="Normal"/>
        <w:jc w:val="both"/>
        <w:rPr/>
      </w:pPr>
      <w:r>
        <w:rPr/>
        <w:t>6.1. Оказание Покупателю услуг по монтажу и такелажу Товара осуществляется по адресу и в сроки, согласованные Покупателем и Продавцом при оформлении Заказа.</w:t>
      </w:r>
    </w:p>
    <w:p>
      <w:pPr>
        <w:pStyle w:val="Normal"/>
        <w:jc w:val="both"/>
        <w:rPr>
          <w:b/>
          <w:b/>
        </w:rPr>
      </w:pPr>
      <w:r>
        <w:rPr>
          <w:b/>
        </w:rPr>
        <w:t xml:space="preserve">7. Гарантии на Товар. </w:t>
      </w:r>
    </w:p>
    <w:p>
      <w:pPr>
        <w:pStyle w:val="Normal"/>
        <w:jc w:val="both"/>
        <w:rPr/>
      </w:pPr>
      <w:r>
        <w:rPr/>
        <w:t>7.1. На Товары, продающиеся в Интернет-магазине, в случаях, прямо установленных действующим законодательством РФ, имеются все необходимые документы: сертификаты качества, декларации о соответствии ЕТС и проч. Гарантийный срок и условия гарантии на Товар указаны на товарной этикетке Товара либо в паспорте изделия на Товар, либо в инструкции по сборке Товара.</w:t>
      </w:r>
    </w:p>
    <w:p>
      <w:pPr>
        <w:pStyle w:val="Normal"/>
        <w:jc w:val="both"/>
        <w:rPr>
          <w:b/>
          <w:b/>
        </w:rPr>
      </w:pPr>
      <w:r>
        <w:rPr>
          <w:b/>
        </w:rPr>
        <w:t xml:space="preserve">8. Права и обязанности сторон. </w:t>
      </w:r>
    </w:p>
    <w:p>
      <w:pPr>
        <w:pStyle w:val="Normal"/>
        <w:jc w:val="both"/>
        <w:rPr/>
      </w:pPr>
      <w:r>
        <w:rPr/>
        <w:t xml:space="preserve">8.1. Продавец обязуется: </w:t>
      </w:r>
    </w:p>
    <w:p>
      <w:pPr>
        <w:pStyle w:val="Normal"/>
        <w:jc w:val="both"/>
        <w:rPr/>
      </w:pPr>
      <w:r>
        <w:rPr/>
        <w:t xml:space="preserve">8.1.1. до заключения договора предоставить Покупателю информацию об основных потребительских свойствах Товара, о цене и об условиях приобретения Товара, о его доставке, монтаже, такелаже, сроке годности, о порядке оплаты Товара, о порядке возврата Товара, а также о сроке, в течение которого действует предложение о заключении Договора. </w:t>
      </w:r>
    </w:p>
    <w:p>
      <w:pPr>
        <w:pStyle w:val="Normal"/>
        <w:jc w:val="both"/>
        <w:rPr/>
      </w:pPr>
      <w:r>
        <w:rPr/>
        <w:t xml:space="preserve">8.1.2. Не разглашать любую частную информацию Покупателя и не предоставлять доступ к этой информации третьим лицам за исключением случаев, предусмотренных действующим законодательством РФ </w:t>
      </w:r>
    </w:p>
    <w:p>
      <w:pPr>
        <w:pStyle w:val="Normal"/>
        <w:jc w:val="both"/>
        <w:rPr/>
      </w:pPr>
      <w:r>
        <w:rPr/>
        <w:t xml:space="preserve">8.1.3. Предоставить Покупателю возможность получения бесплатных телефонных консультаций по телефонам, указанным на сайте Интернет-магазина </w:t>
      </w:r>
      <w:hyperlink r:id="rId3">
        <w:r>
          <w:rPr/>
          <w:t>https://impact-pro.ru</w:t>
        </w:r>
      </w:hyperlink>
      <w:r>
        <w:rPr/>
        <w:t>, либо по электронной почте, либо посредством он-лайн чата на сайте Интернет-магазина https://impact-pro.ru.</w:t>
      </w:r>
    </w:p>
    <w:p>
      <w:pPr>
        <w:pStyle w:val="Normal"/>
        <w:jc w:val="both"/>
        <w:rPr/>
      </w:pPr>
      <w:r>
        <w:rPr/>
        <w:t>8.1.4. Продавец оставляет за собой право изменять настоящий Договор в одностороннем порядке до момента его заключения.</w:t>
      </w:r>
    </w:p>
    <w:p>
      <w:pPr>
        <w:pStyle w:val="Normal"/>
        <w:jc w:val="both"/>
        <w:rPr/>
      </w:pPr>
      <w:r>
        <w:rPr/>
        <w:t xml:space="preserve">8.2. Покупатель обязуется: </w:t>
      </w:r>
    </w:p>
    <w:p>
      <w:pPr>
        <w:pStyle w:val="Normal"/>
        <w:jc w:val="both"/>
        <w:rPr/>
      </w:pPr>
      <w:r>
        <w:rPr/>
        <w:t>8.2.1. До момента заключения настоящего Договора ознакомиться с его содержанием, условиями оплаты, доставки, монтажа, такелажа Товара на сайте Интернет-магазина https://impact-pro.ru</w:t>
      </w:r>
    </w:p>
    <w:p>
      <w:pPr>
        <w:pStyle w:val="Normal"/>
        <w:jc w:val="both"/>
        <w:rPr/>
      </w:pPr>
      <w:r>
        <w:rPr/>
        <w:t xml:space="preserve">8.2.2. Предоставлять достоверную информацию о себе (ФИО, контактные телефоны, адрес электронной почты) и реквизиты для доставки, монтажа и такелажа Товара. </w:t>
      </w:r>
    </w:p>
    <w:p>
      <w:pPr>
        <w:pStyle w:val="Normal"/>
        <w:jc w:val="both"/>
        <w:rPr/>
      </w:pPr>
      <w:r>
        <w:rPr/>
        <w:t>8.2.3. Принять и оплатить Товар и услуги по его доставке, монтажу, такелажу в указанные в настоящем Договоре сроки.</w:t>
      </w:r>
    </w:p>
    <w:p>
      <w:pPr>
        <w:pStyle w:val="Normal"/>
        <w:jc w:val="both"/>
        <w:rPr>
          <w:b/>
          <w:b/>
        </w:rPr>
      </w:pPr>
      <w:r>
        <w:rPr>
          <w:b/>
        </w:rPr>
        <w:t xml:space="preserve">9. Ответственность сторон и разрешение споров. </w:t>
      </w:r>
    </w:p>
    <w:p>
      <w:pPr>
        <w:pStyle w:val="Normal"/>
        <w:jc w:val="both"/>
        <w:rPr/>
      </w:pPr>
      <w:r>
        <w:rPr/>
        <w:t xml:space="preserve">9.1. Стороны несут ответственность за неисполнение или ненадлежащее исполнение настоящего Договора в порядке, предусмотренном настоящим Договором и действующим законодательством РФ. </w:t>
      </w:r>
    </w:p>
    <w:p>
      <w:pPr>
        <w:pStyle w:val="Normal"/>
        <w:jc w:val="both"/>
        <w:rPr/>
      </w:pPr>
      <w:r>
        <w:rPr/>
        <w:t xml:space="preserve">9.2. Продавец не несет ответственности за доставку Заказа, если Покупателем указан неправильный адрес доставки. </w:t>
      </w:r>
    </w:p>
    <w:p>
      <w:pPr>
        <w:pStyle w:val="Normal"/>
        <w:jc w:val="both"/>
        <w:rPr/>
      </w:pPr>
      <w:r>
        <w:rPr/>
        <w:t xml:space="preserve">9.3. Продавец не несет ответственности, если ожидания Покупателя о потребительских свойствах Товара оказались не оправданы. </w:t>
      </w:r>
    </w:p>
    <w:p>
      <w:pPr>
        <w:pStyle w:val="Normal"/>
        <w:jc w:val="both"/>
        <w:rPr/>
      </w:pPr>
      <w:r>
        <w:rPr/>
        <w:t xml:space="preserve">9.4. Продавец не несет ответственности за частичное или полное неисполнение обязательств по доставке Товара, если они являются следствием форс-мажорных обстоятельств. </w:t>
      </w:r>
    </w:p>
    <w:p>
      <w:pPr>
        <w:pStyle w:val="Normal"/>
        <w:jc w:val="both"/>
        <w:rPr/>
      </w:pPr>
      <w:r>
        <w:rPr/>
        <w:t xml:space="preserve">9.5. Покупатель, оформляя Заказ, несет ответственность за достоверность предоставляемой информации о себе, а также подтверждает, что с условиями настоящего Договора ознакомлен и согласен. </w:t>
      </w:r>
    </w:p>
    <w:p>
      <w:pPr>
        <w:pStyle w:val="Normal"/>
        <w:jc w:val="both"/>
        <w:rPr/>
      </w:pPr>
      <w:r>
        <w:rPr/>
        <w:t>9.6.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любая из сторон имеет право обратиться за судебной защитой своих интересов. Обращению в суд должно предшествовать досудебное урегулирование путем направления претензии одной стороны другой стороне. Срок ответа на претензию – 20 (двадцать) календарных дней.</w:t>
      </w:r>
    </w:p>
    <w:p>
      <w:pPr>
        <w:pStyle w:val="Normal"/>
        <w:jc w:val="both"/>
        <w:rPr>
          <w:b/>
          <w:b/>
        </w:rPr>
      </w:pPr>
      <w:r>
        <w:rPr>
          <w:b/>
        </w:rPr>
        <w:t xml:space="preserve">10. Возврат и обмен товара. </w:t>
      </w:r>
    </w:p>
    <w:p>
      <w:pPr>
        <w:pStyle w:val="Normal"/>
        <w:jc w:val="both"/>
        <w:rPr/>
      </w:pPr>
      <w:r>
        <w:rPr/>
        <w:t>10.1. Требование Покупателя об обмене либо о возврате Товара подлежит удовлетворению, если Товар ненадлежащего качества, сохранены документы, подтверждающие факт покупки этого Товара в Интернет-магазине.</w:t>
      </w:r>
    </w:p>
    <w:p>
      <w:pPr>
        <w:pStyle w:val="Normal"/>
        <w:jc w:val="both"/>
        <w:rPr/>
      </w:pPr>
      <w:r>
        <w:rPr/>
        <w:t>10.2 Покупатель вправе отказаться от товара в любое время до его передачи, а после передачи товара - в течении 7 дней, согласно ст.26.1 (Дистанционный способ продажи товара) закона «О защите прав потребителя».</w:t>
      </w:r>
      <w:bookmarkStart w:id="0" w:name="_GoBack"/>
      <w:bookmarkEnd w:id="0"/>
      <w:r>
        <w:rPr/>
        <w:t xml:space="preserve"> Возврат товара надлежащего качества в течении 7 дней возможен в случае, если сохранены его товарный вид, потребительские свойства, а также документ, подтверждающий факт и условия покупки указанного товара. При отказе Покупателя от товара Продавец должен возвратить ему денежную сумму, эквивалентную покупке, согласно кассовому чеку, за исключением расходов Продавца на доставку, монтаж такелаж возвращенного товара от Покупателя, не позднее чем через 10 дней со дня предъявления соответствующего требования. В случае, если в приобретенном Покупателем изделии не выявилось каких-либо дефектов в течение первых 7 дней с момента покупки продукции (которые даются для проверки качества товара), всё дальнейшее обслуживание идет только в сертифицированных сервисных центрах производителя, согласно условиям, указанным в гарантийном талоне продукции, который выдавался при покупке Товара.</w:t>
      </w:r>
    </w:p>
    <w:p>
      <w:pPr>
        <w:pStyle w:val="Normal"/>
        <w:jc w:val="both"/>
        <w:rPr/>
      </w:pPr>
      <w:r>
        <w:rPr/>
        <w:t>10.3 Подробно условия возврата Товара изложены в Правилах торговли Интернет-магазина (https://impact-pro.ru/info/politica/pravila-torgovly.php).</w:t>
      </w:r>
    </w:p>
    <w:p>
      <w:pPr>
        <w:pStyle w:val="Normal"/>
        <w:jc w:val="both"/>
        <w:rPr>
          <w:b/>
          <w:b/>
        </w:rPr>
      </w:pPr>
      <w:r>
        <w:rPr>
          <w:b/>
        </w:rPr>
        <w:t>11. Форс-мажор.</w:t>
      </w:r>
    </w:p>
    <w:p>
      <w:pPr>
        <w:pStyle w:val="Normal"/>
        <w:jc w:val="both"/>
        <w:rPr/>
      </w:pPr>
      <w:r>
        <w:rPr/>
        <w:t>11.1. Стороны освобождаются от ответственности за неисполнение или ненадлежащее исполнение обязательств по настоящему Договору на время действия обстоятельств непреодолимой силы. Под непреодолимой силой понимаются чрезвычайные и непреодолимые при данных условиях обстоятельства, которые стороны не могли ни предвидеть, ни предотвратить разумными мерами, и которые прямо влияют на невозможность исполнению своих обязательств Сторонами по настоящему Договору надлежащим образом. К ним относятся стихийные явления (землетрясения, наводнения и т. п.), обстоятельства общественной жизни (военные действия, чрезвычайные положения, крупнейшие забастовки, эпидемии и т. п.), запретительные меры государственных органов (запрещение перевозок, валютные ограничения, международные санкции запрета на торговлю и т. п.). В течение этого времени Стороны не имеют взаимных претензий, и каждая из сторон принимает на себя свой риск последствий форс-мажорных обстоятельств.</w:t>
      </w:r>
    </w:p>
    <w:p>
      <w:pPr>
        <w:pStyle w:val="Normal"/>
        <w:jc w:val="both"/>
        <w:rPr>
          <w:b/>
          <w:b/>
        </w:rPr>
      </w:pPr>
      <w:r>
        <w:rPr>
          <w:b/>
        </w:rPr>
        <w:t xml:space="preserve">12. Срок действия договора. </w:t>
      </w:r>
    </w:p>
    <w:p>
      <w:pPr>
        <w:pStyle w:val="Normal"/>
        <w:jc w:val="both"/>
        <w:rPr/>
      </w:pPr>
      <w:r>
        <w:rPr/>
        <w:t>12.1. Настоящий Договор вступает в силу с момента оформления Заказа Покупателем и заканчивается при полном исполнении обязательств сторонами настоящего Договора.</w:t>
      </w:r>
    </w:p>
    <w:p>
      <w:pPr>
        <w:pStyle w:val="Normal"/>
        <w:jc w:val="both"/>
        <w:rPr>
          <w:b/>
          <w:b/>
        </w:rPr>
      </w:pPr>
      <w:r>
        <w:rPr>
          <w:b/>
        </w:rPr>
        <w:t xml:space="preserve">13. Персональные данные. </w:t>
      </w:r>
    </w:p>
    <w:p>
      <w:pPr>
        <w:pStyle w:val="Normal"/>
        <w:jc w:val="both"/>
        <w:rPr/>
      </w:pPr>
      <w:r>
        <w:rPr/>
        <w:t xml:space="preserve">13.1. Персональные данные Покупателя обрабатываются в соответствии с ФЗ «О персональных данных» №152-ФЗ </w:t>
      </w:r>
    </w:p>
    <w:p>
      <w:pPr>
        <w:pStyle w:val="Normal"/>
        <w:jc w:val="both"/>
        <w:rPr/>
      </w:pPr>
      <w:r>
        <w:rPr/>
        <w:t xml:space="preserve">13.2. Продавец собирает и обрабатывает персональные данные Покупателей (а именно: фамилия, имя, отчество Покупателя; адрес доставки; контактный телефон, электронная почта) в целях выполнения условий настоящего Договора. </w:t>
      </w:r>
    </w:p>
    <w:p>
      <w:pPr>
        <w:pStyle w:val="Normal"/>
        <w:jc w:val="both"/>
        <w:rPr/>
      </w:pPr>
      <w:r>
        <w:rPr/>
        <w:t xml:space="preserve">13.3. Не считается нарушением предоставление информации партнерам, агентам и третьим лицам, действующим на основании договора с Продавцом, для исполнения обязательств перед Покупателем по настоящему Договору. </w:t>
      </w:r>
    </w:p>
    <w:p>
      <w:pPr>
        <w:pStyle w:val="Normal"/>
        <w:jc w:val="both"/>
        <w:rPr/>
      </w:pPr>
      <w:r>
        <w:rPr/>
        <w:t xml:space="preserve">13.4. Оформляя Заказ в Интернет-магазине, Покупатель дает согласие на сбор и обработку персональных данных о себе в целях осуществления доставки, монтажа, такелажа заказанного Товара и исполнения условий настоящего Договора, а также информирования Покупателя о новых поступлениях, торговых акциях, о своих услугах, проведения опросов, контроля маркетинговых акций, проведения розыгрышей  и призов среди Покупателей, контроля удовлетворенности Покупателей, опроса Покупателей о качестве услуг и товаров, предложенных на сайте Интернет-магазина, путем осуществления телефонных звонков, отправки электронных писем, смс сообщений, и других форм связи. </w:t>
      </w:r>
    </w:p>
    <w:p>
      <w:pPr>
        <w:pStyle w:val="Normal"/>
        <w:jc w:val="both"/>
        <w:rPr/>
      </w:pPr>
      <w:r>
        <w:rPr/>
        <w:t xml:space="preserve">13.5.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 </w:t>
      </w:r>
    </w:p>
    <w:p>
      <w:pPr>
        <w:pStyle w:val="Normal"/>
        <w:jc w:val="both"/>
        <w:rPr/>
      </w:pPr>
      <w:r>
        <w:rPr/>
        <w:t xml:space="preserve">13.6. Продавец имеет право отправлять информационные, в том числе рекламные сообщения, на электронную почту и мобильный телефон Пользователя с его согласия. Пользователь вправе отказаться от получения рекламной и другой информации без объяснения причин отказа. Отзыв согласия на обработку персональных данных осуществляется путем отправки сообщения на адрес </w:t>
      </w:r>
      <w:hyperlink r:id="rId4">
        <w:r>
          <w:rPr/>
          <w:t>in@impact-pro.ru</w:t>
        </w:r>
      </w:hyperlink>
      <w:r>
        <w:rPr/>
        <w:t xml:space="preserve"> или изменении соответствующих настроек в личном кабинете Покупателя на сайте Интернет-магазина</w:t>
      </w:r>
    </w:p>
    <w:p>
      <w:pPr>
        <w:pStyle w:val="Normal"/>
        <w:jc w:val="both"/>
        <w:rPr/>
      </w:pPr>
      <w:r>
        <w:rPr/>
        <w:t xml:space="preserve">13.7. При сборе и обработке персональных данных Покупателя Продавец не преследует иных целей, кроме установленных в п.13.1 настоящего Договора. </w:t>
      </w:r>
    </w:p>
    <w:p>
      <w:pPr>
        <w:pStyle w:val="Normal"/>
        <w:jc w:val="both"/>
        <w:rPr/>
      </w:pPr>
      <w:r>
        <w:rPr/>
        <w:t xml:space="preserve">13.8. Доступ к персональным данным Покупателя имеют только лица, имеющие непосредственное отношение к исполнению Заказов Покупателя. </w:t>
      </w:r>
    </w:p>
    <w:p>
      <w:pPr>
        <w:pStyle w:val="Normal"/>
        <w:jc w:val="both"/>
        <w:rPr/>
      </w:pPr>
      <w:r>
        <w:rPr/>
        <w:t>13.9. Продавец вправе осуществлять записи телефонных разговоров с 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защите информации».</w:t>
      </w:r>
    </w:p>
    <w:p>
      <w:pPr>
        <w:pStyle w:val="Normal"/>
        <w:jc w:val="both"/>
        <w:rPr>
          <w:b/>
          <w:b/>
        </w:rPr>
      </w:pPr>
      <w:r>
        <w:rPr>
          <w:b/>
        </w:rPr>
        <w:t>14.Реквизиты Продавца</w:t>
      </w:r>
    </w:p>
    <w:p>
      <w:pPr>
        <w:pStyle w:val="Normal"/>
        <w:jc w:val="both"/>
        <w:rPr/>
      </w:pPr>
      <w:r>
        <w:rPr/>
        <w:t>ООО «Импакт Про»</w:t>
      </w:r>
    </w:p>
    <w:p>
      <w:pPr>
        <w:pStyle w:val="Normal"/>
        <w:jc w:val="both"/>
        <w:rPr/>
      </w:pPr>
      <w:r>
        <w:rPr/>
        <w:t>Юридический адрес: Российская Федерация, 109004, Москва, вн.тер. г. муниципальный округ Таганский, ул. Николоямская, д.44/18, помещ.1, ком.6 этаж 3</w:t>
      </w:r>
    </w:p>
    <w:p>
      <w:pPr>
        <w:pStyle w:val="Normal"/>
        <w:jc w:val="both"/>
        <w:rPr/>
      </w:pPr>
      <w:r>
        <w:rPr/>
        <w:t>Фактический адрес: Российская Федерация, 109004, Москва, вн.тер. г. муниципальный округ Таганский, ул. Николоямская, д.44/18, помещ.1, ком.6 этаж 3</w:t>
      </w:r>
    </w:p>
    <w:p>
      <w:pPr>
        <w:pStyle w:val="Normal"/>
        <w:jc w:val="both"/>
        <w:rPr/>
      </w:pPr>
      <w:r>
        <w:rPr/>
        <w:t>ИНН/КПП: 9709081327 /770901001</w:t>
      </w:r>
    </w:p>
    <w:p>
      <w:pPr>
        <w:pStyle w:val="Normal"/>
        <w:jc w:val="both"/>
        <w:rPr/>
      </w:pPr>
      <w:r>
        <w:rPr/>
        <w:t>Р/счет: 40702810438000311533</w:t>
      </w:r>
    </w:p>
    <w:p>
      <w:pPr>
        <w:pStyle w:val="Normal"/>
        <w:jc w:val="both"/>
        <w:rPr/>
      </w:pPr>
      <w:r>
        <w:rPr/>
        <w:t>Банк: ПАО СБЕРБАНК г. Москва</w:t>
      </w:r>
    </w:p>
    <w:p>
      <w:pPr>
        <w:pStyle w:val="Normal"/>
        <w:jc w:val="both"/>
        <w:rPr/>
      </w:pPr>
      <w:r>
        <w:rPr/>
        <w:t>К/счет: 30101810400000000225</w:t>
      </w:r>
    </w:p>
    <w:p>
      <w:pPr>
        <w:pStyle w:val="Normal"/>
        <w:jc w:val="both"/>
        <w:rPr/>
      </w:pPr>
      <w:r>
        <w:rPr/>
        <w:t>БИК: 044525225</w:t>
      </w:r>
    </w:p>
    <w:p>
      <w:pPr>
        <w:pStyle w:val="Normal"/>
        <w:jc w:val="both"/>
        <w:rPr/>
      </w:pPr>
      <w:r>
        <w:rPr/>
        <w:t>Телефон: +7 (800) 777-53-71</w:t>
      </w:r>
    </w:p>
    <w:p>
      <w:pPr>
        <w:pStyle w:val="Normal"/>
        <w:jc w:val="both"/>
        <w:rPr/>
      </w:pPr>
      <w:r>
        <w:rPr>
          <w:lang w:val="de-DE"/>
        </w:rPr>
        <w:t>e</w:t>
      </w:r>
      <w:r>
        <w:rPr/>
        <w:t>-</w:t>
      </w:r>
      <w:r>
        <w:rPr>
          <w:lang w:val="de-DE"/>
        </w:rPr>
        <w:t>mail</w:t>
      </w:r>
      <w:r>
        <w:rPr/>
        <w:t xml:space="preserve">: </w:t>
      </w:r>
      <w:r>
        <w:rPr>
          <w:lang w:val="de-DE"/>
        </w:rPr>
        <w:t>in</w:t>
      </w:r>
      <w:r>
        <w:rPr/>
        <w:t>@</w:t>
      </w:r>
      <w:r>
        <w:rPr>
          <w:lang w:val="de-DE"/>
        </w:rPr>
        <w:t>impact</w:t>
      </w:r>
      <w:r>
        <w:rPr/>
        <w:t>-</w:t>
      </w:r>
      <w:r>
        <w:rPr>
          <w:lang w:val="de-DE"/>
        </w:rPr>
        <w:t>pro</w:t>
      </w:r>
      <w:r>
        <w:rPr/>
        <w:t>.</w:t>
      </w:r>
      <w:r>
        <w:rPr>
          <w:lang w:val="de-DE"/>
        </w:rPr>
        <w:t>ru</w:t>
      </w:r>
    </w:p>
    <w:p>
      <w:pPr>
        <w:pStyle w:val="Normal"/>
        <w:jc w:val="both"/>
        <w:rPr/>
      </w:pPr>
      <w:r>
        <w:rPr/>
      </w:r>
    </w:p>
    <w:p>
      <w:pPr>
        <w:pStyle w:val="Normal"/>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f48cc"/>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pact-pro.ru/" TargetMode="External"/><Relationship Id="rId3" Type="http://schemas.openxmlformats.org/officeDocument/2006/relationships/hyperlink" Target="https://impact-pro.ru/" TargetMode="External"/><Relationship Id="rId4" Type="http://schemas.openxmlformats.org/officeDocument/2006/relationships/hyperlink" Target="mailto:in@impact-pro.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Application>LibreOffice/7.1.0.3$Windows_X86_64 LibreOffice_project/f6099ecf3d29644b5008cc8f48f42f4a40986e4c</Application>
  <AppVersion>15.0000</AppVersion>
  <Pages>5</Pages>
  <Words>1648</Words>
  <Characters>11711</Characters>
  <CharactersWithSpaces>13323</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2022-08-22T07:21:00Z</dcterms:created>
  <dc:creator>Кабузенко Андрей Святославович</dc:creator>
  <dc:description/>
  <dc:language>ru-RU</dc:language>
  <cp:lastModifiedBy/>
  <dcterms:modified xsi:type="dcterms:W3CDTF">2022-09-06T16:17:31Z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